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Dvě tělesa A a B jsou na začátku pokusu v klidu ve stejné výšce. Těleso A začne padat volným pádem a těleso B je ve stejném okamžiku vystřeleno vodorovným směrem. Jaký pohyb koná těleso A vzhledem k tělesu B, zanedbáme-li odpor vzduchu a zakřivení Země?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pohyb rovnoměrně zrychlený směrem dolů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pohyb rovnoměrně zrychlený šikmo dolů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pohyb rovnoměrný přímočarý ve vodorovném směru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pohyb rovnoměrný dolů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Pacient se nadechuje dvanáctkrát za minutu; frekvence dýchání je: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12 min</w:t>
      </w:r>
      <w:r w:rsidDel="00000000" w:rsidR="00000000" w:rsidRPr="00000000">
        <w:rPr>
          <w:b w:val="1"/>
          <w:vertAlign w:val="superscript"/>
          <w:rtl w:val="0"/>
        </w:rPr>
        <w:t xml:space="preserve">–1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0,5 Hz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0,2 Hz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Hz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Pro logaritmus o základu 2 platí: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logaritmus záporného čísla je záporný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logaritmus je záporný pro argumenty z intervalu (0, 1)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log 1 = 0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 x = – log(x)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Označte správné přiřazení jednotek: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kWh je jednotkou výkonu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eV je jednotkou energie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Ws je jednotkou energie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Ns je jednotkou výkonu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 zklidnění sportovce se jeho puls zpomalil na polovinu. Tím pádem: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 perioda srdeční činnosti zdvojnásobila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perioda srdeční činnosti zkrátila na polovinu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frekvence srdeční činnosti klesla na polovinu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frekvence srdeční činnosti zdvojnásobila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 vodě platí: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Hustota vody o teplotě 0 °C je menší než hustota vody o teplotě 4 °C.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normálním tlaku a při teplotě 0 °C je hustota vody menší než hustota ledu.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Hustota vody o teplotě 20 °C je menší než hustota vody o teplotě 4 °C.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Voda při přechodu z kapalného do pevného skupenství svůj objem zmenšuje.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Kdy dosahuje netlumený harmonický oscilátor maximální hodnoty kinetické energie?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 maximální výchylce.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Při průchodu rovnovážnou polohou.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momentě kdy dosahuje maximálního zrychlení.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Když je hodnota výchylky rovna druhé odmocnině maximální výchylky.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Jak se změní frekvence zvukového kmitání při vstupu zvukové vlny ze vzduchu do vody?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Změna frekvence bude záviset na rozdílu hustot obou prostředí.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Frekvence se zvýší, protože zvuk se ve vodě šíří rychleji.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Frekvence zůstane stejná, protože prostředí s frekvencí nesouvisí.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Frekvence se sníží, protože voda je hustší než vzduch.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Normálové napětí v tyči o průřezu 4 cm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na kterou působí tahem síla o velikosti 4 kN je: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0,1 MPa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MPa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10 MPa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 MPa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10 km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je rovno: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  <w:t xml:space="preserve"> mm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vertAlign w:val="superscript"/>
          <w:rtl w:val="0"/>
        </w:rPr>
        <w:t xml:space="preserve">11</w:t>
      </w:r>
      <w:r w:rsidDel="00000000" w:rsidR="00000000" w:rsidRPr="00000000">
        <w:rPr>
          <w:b w:val="1"/>
          <w:rtl w:val="0"/>
        </w:rPr>
        <w:t xml:space="preserve"> cm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  <w:t xml:space="preserve"> m</w:t>
      </w:r>
      <w:r w:rsidDel="00000000" w:rsidR="00000000" w:rsidRPr="00000000">
        <w:rPr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  <w:t xml:space="preserve"> dm</w:t>
      </w:r>
      <w:r w:rsidDel="00000000" w:rsidR="00000000" w:rsidRPr="00000000">
        <w:rPr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V pevných látkách s pravidelným uspořádáním částic (krystalovou strukturou) vykonávají tyto částice převážně pohyb: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vibrační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translační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rotační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chaotický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